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bCs/>
          <w:color w:val="333333"/>
          <w:kern w:val="0"/>
          <w:sz w:val="32"/>
          <w:szCs w:val="32"/>
          <w:lang w:val="en-US" w:eastAsia="zh-CN"/>
        </w:rPr>
      </w:pPr>
      <w:r>
        <w:rPr>
          <w:rFonts w:hint="eastAsia" w:ascii="仿宋_GB2312" w:hAnsi="仿宋_GB2312" w:eastAsia="仿宋_GB2312" w:cs="仿宋_GB2312"/>
          <w:bCs/>
          <w:color w:val="333333"/>
          <w:kern w:val="0"/>
          <w:sz w:val="32"/>
          <w:szCs w:val="32"/>
          <w:lang w:eastAsia="zh-CN"/>
        </w:rPr>
        <w:t>附件</w:t>
      </w:r>
      <w:r>
        <w:rPr>
          <w:rFonts w:hint="eastAsia" w:ascii="仿宋_GB2312" w:hAnsi="仿宋_GB2312" w:eastAsia="仿宋_GB2312" w:cs="仿宋_GB2312"/>
          <w:bCs/>
          <w:color w:val="333333"/>
          <w:kern w:val="0"/>
          <w:sz w:val="32"/>
          <w:szCs w:val="32"/>
          <w:lang w:val="en-US" w:eastAsia="zh-CN"/>
        </w:rPr>
        <w:t>5</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jc w:val="center"/>
        <w:textAlignment w:val="auto"/>
        <w:rPr>
          <w:rFonts w:hint="eastAsia" w:ascii="方正小标宋简体" w:hAnsi="宋体" w:eastAsia="方正小标宋简体" w:cs="宋体"/>
          <w:color w:val="333333"/>
          <w:kern w:val="0"/>
          <w:szCs w:val="21"/>
          <w:lang w:val="en-US" w:eastAsia="zh-CN"/>
        </w:rPr>
      </w:pPr>
      <w:r>
        <w:rPr>
          <w:rFonts w:hint="eastAsia" w:ascii="方正小标宋简体" w:hAnsi="宋体" w:eastAsia="方正小标宋简体" w:cs="宋体"/>
          <w:bCs/>
          <w:color w:val="333333"/>
          <w:kern w:val="0"/>
          <w:sz w:val="44"/>
          <w:szCs w:val="44"/>
        </w:rPr>
        <w:t>征兵政治考核工作规定</w:t>
      </w:r>
      <w:r>
        <w:rPr>
          <w:rFonts w:hint="eastAsia" w:ascii="方正小标宋简体" w:hAnsi="宋体" w:eastAsia="方正小标宋简体" w:cs="宋体"/>
          <w:bCs/>
          <w:color w:val="333333"/>
          <w:kern w:val="0"/>
          <w:sz w:val="44"/>
          <w:szCs w:val="44"/>
          <w:lang w:eastAsia="zh-CN"/>
        </w:rPr>
        <w:t>摘要</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w:t>
      </w:r>
      <w:r>
        <w:rPr>
          <w:rFonts w:hint="eastAsia" w:ascii="宋体" w:hAnsi="宋体" w:eastAsia="宋体" w:cs="宋体"/>
          <w:b/>
          <w:bCs/>
          <w:color w:val="333333"/>
          <w:kern w:val="0"/>
          <w:sz w:val="32"/>
          <w:szCs w:val="32"/>
        </w:rPr>
        <w:t xml:space="preserve"> 第八条  </w:t>
      </w:r>
      <w:r>
        <w:rPr>
          <w:rFonts w:hint="eastAsia" w:ascii="宋体" w:hAnsi="宋体" w:eastAsia="宋体" w:cs="宋体"/>
          <w:color w:val="333333"/>
          <w:kern w:val="0"/>
          <w:sz w:val="32"/>
          <w:szCs w:val="32"/>
        </w:rPr>
        <w:t>具有下列情形之一的公民，不得征集服现役：</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（一</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因散布有政治性问题的言论，撰写、编著、制作、发表、出版、传播有危害国家安全或者其他政治性问题的文章、著作、音像制品，编造或者传播有政治性问题的手机、互联网信息，参加法律禁止的政治性组织等，受过处罚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（二</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组织、参加、支持民族分裂、暴力恐怖、宗教极端等非法组织的；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（三</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组织、参加邪教、有害气功组织以及黑社会性质的组织，或者参与相关活动的；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5"/>
        <w:textAlignment w:val="auto"/>
        <w:rPr>
          <w:rFonts w:ascii="Times New Roman" w:hAnsi="Times New Roman" w:eastAsia="宋体" w:cs="Times New Roman"/>
          <w:color w:val="333333"/>
          <w:kern w:val="0"/>
          <w:sz w:val="32"/>
          <w:szCs w:val="32"/>
        </w:rPr>
      </w:pPr>
      <w:r>
        <w:rPr>
          <w:rFonts w:hint="eastAsia" w:ascii="宋体" w:hAnsi="宋体" w:eastAsia="宋体" w:cs="宋体"/>
          <w:color w:val="333333"/>
          <w:kern w:val="0"/>
          <w:sz w:val="32"/>
          <w:szCs w:val="32"/>
        </w:rPr>
        <w:t>（四</w:t>
      </w:r>
      <w:r>
        <w:rPr>
          <w:rFonts w:hint="eastAsia" w:ascii="Times New Roman" w:hAnsi="Times New Roman" w:eastAsia="宋体" w:cs="Times New Roman"/>
          <w:color w:val="333333"/>
          <w:kern w:val="0"/>
          <w:sz w:val="32"/>
          <w:szCs w:val="32"/>
        </w:rPr>
        <w:t>）笃信宗教，拒不退出宗教组织或者继续参加宗教活动的；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5"/>
        <w:textAlignment w:val="auto"/>
        <w:rPr>
          <w:rFonts w:ascii="宋体" w:hAnsi="宋体" w:eastAsia="宋体" w:cs="宋体"/>
          <w:color w:val="FF0000"/>
          <w:kern w:val="0"/>
          <w:szCs w:val="21"/>
        </w:rPr>
      </w:pPr>
      <w:r>
        <w:rPr>
          <w:rFonts w:hint="eastAsia" w:ascii="宋体" w:hAnsi="宋体" w:eastAsia="宋体" w:cs="宋体"/>
          <w:color w:val="FF0000"/>
          <w:kern w:val="0"/>
          <w:sz w:val="32"/>
          <w:szCs w:val="32"/>
        </w:rPr>
        <w:t>（五</w:t>
      </w:r>
      <w:r>
        <w:rPr>
          <w:rFonts w:hint="eastAsia" w:ascii="Times New Roman" w:hAnsi="Times New Roman" w:eastAsia="宋体" w:cs="Times New Roman"/>
          <w:color w:val="FF0000"/>
          <w:kern w:val="0"/>
          <w:sz w:val="32"/>
          <w:szCs w:val="32"/>
        </w:rPr>
        <w:t>）</w:t>
      </w:r>
      <w:r>
        <w:rPr>
          <w:rFonts w:hint="eastAsia" w:ascii="宋体" w:hAnsi="宋体" w:eastAsia="宋体" w:cs="宋体"/>
          <w:color w:val="FF0000"/>
          <w:kern w:val="0"/>
          <w:sz w:val="32"/>
          <w:szCs w:val="32"/>
        </w:rPr>
        <w:t>曾受到刑事处罚、行政拘留或者劳动教养、收容教养、收容教育的，涉嫌违法犯罪正在被调查处理或者被侦查、起诉、审判的；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（六</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 xml:space="preserve">被开除公职、责令辞职、开除学籍，或者被开除党籍、留党察看、开除团籍的；   </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（七</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与国</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境</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外政治背景复杂的组织或者人员联系，政治上可疑，被有关部门记录在案的；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（八</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有涉及淫秽、暴力和非法组织标志等文身的；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b w:val="0"/>
          <w:bCs w:val="0"/>
          <w:color w:val="auto"/>
          <w:kern w:val="0"/>
          <w:szCs w:val="21"/>
        </w:rPr>
      </w:pPr>
      <w:r>
        <w:rPr>
          <w:rFonts w:hint="eastAsia" w:ascii="宋体" w:hAnsi="宋体" w:eastAsia="宋体" w:cs="宋体"/>
          <w:b w:val="0"/>
          <w:bCs w:val="0"/>
          <w:color w:val="auto"/>
          <w:kern w:val="0"/>
          <w:sz w:val="32"/>
          <w:szCs w:val="32"/>
        </w:rPr>
        <w:t>（九）家庭成员、主要社会关系成员有危害国家安全行为受到刑事处罚或者正在被侦查、起诉、审判的，组织、参加、支持民族分裂、暴力恐怖、宗教极端等非法组织的，是邪教、有害气功组织或者黑社会性质的组织成员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（十）其他不符合征集服现役政治条件的。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b/>
          <w:bCs/>
          <w:color w:val="333333"/>
          <w:kern w:val="0"/>
          <w:sz w:val="32"/>
          <w:szCs w:val="32"/>
        </w:rPr>
        <w:t xml:space="preserve">第九条  </w:t>
      </w:r>
      <w:r>
        <w:rPr>
          <w:rFonts w:hint="eastAsia" w:ascii="宋体" w:hAnsi="宋体" w:eastAsia="宋体" w:cs="宋体"/>
          <w:color w:val="333333"/>
          <w:kern w:val="0"/>
          <w:sz w:val="32"/>
          <w:szCs w:val="32"/>
        </w:rPr>
        <w:t>对政治条件有特别要求的单位征集新兵，除执行本规定第七条、第八条的规定外，对具有下列情形之一的，也不得征集：</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（一</w:t>
      </w:r>
      <w:r>
        <w:rPr>
          <w:rFonts w:hint="eastAsia" w:ascii="Times New Roman" w:hAnsi="Times New Roman" w:eastAsia="宋体" w:cs="Times New Roman"/>
          <w:color w:val="333333"/>
          <w:kern w:val="0"/>
          <w:sz w:val="32"/>
          <w:szCs w:val="32"/>
        </w:rPr>
        <w:t>）组织、</w:t>
      </w:r>
      <w:r>
        <w:rPr>
          <w:rFonts w:hint="eastAsia" w:ascii="宋体" w:hAnsi="宋体" w:eastAsia="宋体" w:cs="宋体"/>
          <w:color w:val="333333"/>
          <w:kern w:val="0"/>
          <w:sz w:val="32"/>
          <w:szCs w:val="32"/>
        </w:rPr>
        <w:t>参加非法集会、游行、示威以及静坐、绝食、罢工、罢课等活动的；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（二</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违背社会公德，有打架斗殴、诈骗、偷窃、赌博、吸毒、传播淫秽物品等不良行为；</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（三</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网络成瘾、沉迷游戏，严重影响正常工作、学习和生活的；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（四</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文身的；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（五</w:t>
      </w:r>
      <w:r>
        <w:rPr>
          <w:rFonts w:hint="eastAsia" w:ascii="Times New Roman" w:hAnsi="Times New Roman" w:eastAsia="宋体" w:cs="Times New Roman"/>
          <w:color w:val="333333"/>
          <w:kern w:val="0"/>
          <w:sz w:val="32"/>
          <w:szCs w:val="32"/>
        </w:rPr>
        <w:t>）16</w:t>
      </w:r>
      <w:r>
        <w:rPr>
          <w:rFonts w:hint="eastAsia" w:ascii="宋体" w:hAnsi="宋体" w:eastAsia="宋体" w:cs="宋体"/>
          <w:color w:val="333333"/>
          <w:kern w:val="0"/>
          <w:sz w:val="32"/>
          <w:szCs w:val="32"/>
        </w:rPr>
        <w:t>周岁以后有出国</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境</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经历并且连续在国</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境</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外驻留</w:t>
      </w:r>
      <w:r>
        <w:rPr>
          <w:rFonts w:hint="eastAsia" w:ascii="Times New Roman" w:hAnsi="Times New Roman" w:eastAsia="宋体" w:cs="Times New Roman"/>
          <w:color w:val="333333"/>
          <w:kern w:val="0"/>
          <w:sz w:val="32"/>
          <w:szCs w:val="32"/>
        </w:rPr>
        <w:t>6</w:t>
      </w:r>
      <w:r>
        <w:rPr>
          <w:rFonts w:hint="eastAsia" w:ascii="宋体" w:hAnsi="宋体" w:eastAsia="宋体" w:cs="宋体"/>
          <w:color w:val="333333"/>
          <w:kern w:val="0"/>
          <w:sz w:val="32"/>
          <w:szCs w:val="32"/>
        </w:rPr>
        <w:t>个月以上的；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hint="eastAsia" w:ascii="宋体" w:hAnsi="宋体" w:eastAsia="宋体" w:cs="宋体"/>
          <w:b/>
          <w:bCs/>
          <w:color w:val="FF0000"/>
          <w:kern w:val="0"/>
          <w:sz w:val="32"/>
          <w:szCs w:val="32"/>
        </w:rPr>
      </w:pPr>
      <w:r>
        <w:rPr>
          <w:rFonts w:hint="eastAsia" w:ascii="宋体" w:hAnsi="宋体" w:eastAsia="宋体" w:cs="宋体"/>
          <w:b/>
          <w:bCs/>
          <w:color w:val="FF0000"/>
          <w:kern w:val="0"/>
          <w:sz w:val="32"/>
          <w:szCs w:val="32"/>
        </w:rPr>
        <w:t xml:space="preserve">（六）家庭成员、主要社会关系成员有对中国共产党和社会主义制度有不满言行被查处的，受到刑事处罚或者开除党籍、军籍、公职处分的，涉嫌严重违纪、违法正在被调查处理或者正在被侦查、起诉、审判的； </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（七</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父母</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监护人、直接抚养人</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、子女、配偶加入外国国籍或者持有外国永久居留证的；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ind w:firstLine="640"/>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（八</w:t>
      </w:r>
      <w:r>
        <w:rPr>
          <w:rFonts w:hint="eastAsia" w:ascii="Times New Roman" w:hAnsi="Times New Roman" w:eastAsia="宋体" w:cs="Times New Roman"/>
          <w:color w:val="333333"/>
          <w:kern w:val="0"/>
          <w:sz w:val="32"/>
          <w:szCs w:val="32"/>
        </w:rPr>
        <w:t>）</w:t>
      </w:r>
      <w:r>
        <w:rPr>
          <w:rFonts w:hint="eastAsia" w:ascii="宋体" w:hAnsi="宋体" w:eastAsia="宋体" w:cs="宋体"/>
          <w:color w:val="333333"/>
          <w:kern w:val="0"/>
          <w:sz w:val="32"/>
          <w:szCs w:val="32"/>
        </w:rPr>
        <w:t>其他不符合对政治条件的特别要求的。</w:t>
      </w:r>
    </w:p>
    <w:p>
      <w:pPr>
        <w:keepNext w:val="0"/>
        <w:keepLines w:val="0"/>
        <w:pageBreakBefore w:val="0"/>
        <w:widowControl w:val="0"/>
        <w:shd w:val="clear" w:color="auto" w:fill="FFFFFF"/>
        <w:kinsoku/>
        <w:wordWrap/>
        <w:overflowPunct/>
        <w:topLinePunct w:val="0"/>
        <w:autoSpaceDE/>
        <w:autoSpaceDN/>
        <w:bidi w:val="0"/>
        <w:adjustRightInd/>
        <w:snapToGrid/>
        <w:spacing w:line="520" w:lineRule="exact"/>
        <w:textAlignment w:val="auto"/>
        <w:rPr>
          <w:rFonts w:ascii="宋体" w:hAnsi="宋体" w:eastAsia="宋体" w:cs="宋体"/>
          <w:color w:val="333333"/>
          <w:kern w:val="0"/>
          <w:szCs w:val="21"/>
        </w:rPr>
      </w:pPr>
      <w:r>
        <w:rPr>
          <w:rFonts w:hint="eastAsia" w:ascii="宋体" w:hAnsi="宋体" w:eastAsia="宋体" w:cs="宋体"/>
          <w:color w:val="333333"/>
          <w:kern w:val="0"/>
          <w:sz w:val="32"/>
          <w:szCs w:val="32"/>
        </w:rPr>
        <w:t xml:space="preserve">    </w:t>
      </w:r>
      <w:bookmarkStart w:id="0" w:name="_GoBack"/>
      <w:bookmarkEnd w:id="0"/>
    </w:p>
    <w:sectPr>
      <w:pgSz w:w="11906" w:h="16838"/>
      <w:pgMar w:top="2098" w:right="1531" w:bottom="1985"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B07"/>
    <w:rsid w:val="001E3132"/>
    <w:rsid w:val="003E2092"/>
    <w:rsid w:val="003F61B1"/>
    <w:rsid w:val="00470B5F"/>
    <w:rsid w:val="0056291E"/>
    <w:rsid w:val="006B0F7E"/>
    <w:rsid w:val="00866C53"/>
    <w:rsid w:val="008A526C"/>
    <w:rsid w:val="009F3A52"/>
    <w:rsid w:val="00A06B3D"/>
    <w:rsid w:val="00CF7B07"/>
    <w:rsid w:val="013332D0"/>
    <w:rsid w:val="05B62CF1"/>
    <w:rsid w:val="091C47D4"/>
    <w:rsid w:val="11572764"/>
    <w:rsid w:val="76985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11</Pages>
  <Words>812</Words>
  <Characters>4631</Characters>
  <Lines>38</Lines>
  <Paragraphs>10</Paragraphs>
  <TotalTime>78</TotalTime>
  <ScaleCrop>false</ScaleCrop>
  <LinksUpToDate>false</LinksUpToDate>
  <CharactersWithSpaces>5433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2019-01-30T07:58:00Z</dcterms:created>
  <dc:creator>gbc</dc:creator>
  <cp:lastModifiedBy>Fisher</cp:lastModifiedBy>
  <cp:lastPrinted>2020-10-23T06:28:00Z</cp:lastPrinted>
  <dcterms:modified xsi:type="dcterms:W3CDTF">2022-03-13T07:58:28Z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619CE6A0B6E64BD4A476244BC307696D</vt:lpwstr>
  </property>
</Properties>
</file>